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Nowodvorski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oświetlenia do swoich wnętrz? Marzy Ci się klimatyczny nastrój w mieszkaniu? Sprawdź &lt;strong&gt;lampy Nowodvorski&lt;/strong&gt; dostępne w naszej szerokiej ofercie! To produkty, dzięki którym uzyskasz wymarzony efekt!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lampy Nowodvorski dla wymagających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marzą Ci się piękne wnętrza o klimatycznym nastroju, koniecznie powinieneś zapoznać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Nowodvorski</w:t>
      </w:r>
      <w:r>
        <w:rPr>
          <w:rFonts w:ascii="calibri" w:hAnsi="calibri" w:eastAsia="calibri" w:cs="calibri"/>
          <w:sz w:val="24"/>
          <w:szCs w:val="24"/>
        </w:rPr>
        <w:t xml:space="preserve">. To marka znana na rynku oświetleniowym, wyróżniająca się wśród konkurencji wspaniałym designem i wysokiej jakości materiałami, użytymi do produkcji oświetlenia. Te elementy czynią </w:t>
      </w:r>
      <w:r>
        <w:rPr>
          <w:rFonts w:ascii="calibri" w:hAnsi="calibri" w:eastAsia="calibri" w:cs="calibri"/>
          <w:sz w:val="24"/>
          <w:szCs w:val="24"/>
          <w:b/>
        </w:rPr>
        <w:t xml:space="preserve">lampy Nowodvorski</w:t>
      </w:r>
      <w:r>
        <w:rPr>
          <w:rFonts w:ascii="calibri" w:hAnsi="calibri" w:eastAsia="calibri" w:cs="calibri"/>
          <w:sz w:val="24"/>
          <w:szCs w:val="24"/>
        </w:rPr>
        <w:t xml:space="preserve"> bardzo wytrzymałymi i chętnie wybieranymi przez naszych klientów akcesoriami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styl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marki Nowodvorski to gwarancja elegancji i klasy. Projektanci firmy przykładają dużą uwagę do każdego szczegółu, dbając jednocześnie, aby cała lampa stanowiła jedną, spójną całość. Lampy tej marki sprawdzą się świetnie zarówno w salonie, jadalni i kuchni, jak i jako subtelne oświetlenie sypialni. W naszej ofercie znajdziesz zarówno klasyczne kinkiety i żyrandole, jak i te bardziej nowoczesne rodzaje lamp typu zwisy czy lampy na regulowanych linkach.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Nowodvorski dostępne w sklepie internetowym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Nowodvorski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Wasze wnętrze odmieni się nie do poznania! Postaw na sprawdzona jakość!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nowodvorski-m-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2026-02-04T04:13:00+01:00</dcterms:created>
  <dcterms:modified xsi:type="dcterms:W3CDTF">2026-02-04T04:13:00+01:00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