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podłogowe z abażurem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szukacie ładnego i modnego oświetlenia do Waszych wnętrz, wybierzcie &lt;strong&gt;lampy podłogowe z abażurem&lt;/strong&gt;. To coraz popularniejsze oświetlenie, które pasuje do każdego pomieszczenia. Podpowiadamy, jakie modele są najmodniejsze.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podłogowe z abażurem - stylowe oświetlenie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Lampy podłogowe z abażurem</w:t>
      </w:r>
      <w:r>
        <w:rPr>
          <w:rFonts w:ascii="calibri" w:hAnsi="calibri" w:eastAsia="calibri" w:cs="calibri"/>
          <w:sz w:val="24"/>
          <w:szCs w:val="24"/>
        </w:rPr>
        <w:t xml:space="preserve"> to ostatni krzyk mody, jeśli chodzi o oświetlenie do domu. Początkowo, ustawiane były przede wszystkim w sypialniach i salonach np. za sofą, obok fotela czy w rogu pokoju. Dawały przyjemne, przytłumione światło i ciepły klimat wnętrza. Obecnie coraz częściej możemy zobaczyć ten rodzaj oświetlenia również w jadalni, a nawet kuchni i przedpokoju. Na czym polega ich zjawiskowość oraz jakie są najmodniejsze modele?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8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podłogowe z abażurem - zobacz najmodniejsze lampy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Lampy podłogowe z abażurem</w:t>
      </w:r>
      <w:r>
        <w:rPr>
          <w:rFonts w:ascii="calibri" w:hAnsi="calibri" w:eastAsia="calibri" w:cs="calibri"/>
          <w:sz w:val="24"/>
          <w:szCs w:val="24"/>
        </w:rPr>
        <w:t xml:space="preserve"> to stylowy rodzaj oświetlenia. Daje on mnóstwo możliwości. Wiele lamp posiada funkcje, która umożliwia kierowanie światła w różne strony. Możemy zatem skierować źródło światła np. nad fotel, w którym akurat siedzimy i czytamy książkę. Coraz częściej lampy te stają się głównym oświetleniem w pokoju, a nie dodatkowym źródłem światła, jak to było do tej pory. Najmodniejszymi modelami są te na drewnianym trójnogu - pasują jednocześnie do rustykalnego oraz nowoczesnego stylu.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ofertę sklepu internetowego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Kaja znajdziecie zarówno klasyczne, jak i modernistyczne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podłogowe z abażurem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Serdecznie zapraszamy na zakupy!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4px; height:44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klep.kaja.com.pl/lampy-podlogowe-z-abazurem-c-110_23_30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2026-06-21T21:06:04+02:00</dcterms:created>
  <dcterms:modified xsi:type="dcterms:W3CDTF">2026-06-21T21:06:04+02:00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